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1B" w:rsidRPr="00F0141B" w:rsidRDefault="00F0141B" w:rsidP="00F0141B">
      <w:pPr>
        <w:spacing w:before="272" w:after="136" w:line="240" w:lineRule="auto"/>
        <w:jc w:val="center"/>
        <w:outlineLvl w:val="0"/>
        <w:rPr>
          <w:rFonts w:ascii="Arial" w:eastAsia="Times New Roman" w:hAnsi="Arial" w:cs="Arial"/>
          <w:b/>
          <w:bCs/>
          <w:color w:val="61CBE6"/>
          <w:kern w:val="36"/>
          <w:sz w:val="33"/>
          <w:szCs w:val="33"/>
        </w:rPr>
      </w:pPr>
      <w:r w:rsidRPr="00F0141B">
        <w:rPr>
          <w:rFonts w:ascii="Arial" w:eastAsia="Times New Roman" w:hAnsi="Arial" w:cs="Arial"/>
          <w:b/>
          <w:bCs/>
          <w:color w:val="61CBE6"/>
          <w:kern w:val="36"/>
          <w:sz w:val="33"/>
          <w:szCs w:val="33"/>
        </w:rPr>
        <w:t>REHBERLİK SERVİSİ nedir?</w:t>
      </w:r>
    </w:p>
    <w:p w:rsidR="00F0141B" w:rsidRPr="00F0141B" w:rsidRDefault="00F0141B" w:rsidP="00F0141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63830" cy="163830"/>
            <wp:effectExtent l="19050" t="0" r="7620" b="0"/>
            <wp:docPr id="1" name="Resim 1" descr="https://merkezefendi34.meb.k12.tr/tema/tema/2/images/homeNavigasyo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rkezefendi34.meb.k12.tr/tema/tema/2/images/homeNavigasyon.png">
                      <a:hlinkClick r:id="rId4"/>
                    </pic:cNvPr>
                    <pic:cNvPicPr>
                      <a:picLocks noChangeAspect="1" noChangeArrowheads="1"/>
                    </pic:cNvPicPr>
                  </pic:nvPicPr>
                  <pic:blipFill>
                    <a:blip r:embed="rId5"/>
                    <a:srcRect/>
                    <a:stretch>
                      <a:fillRect/>
                    </a:stretch>
                  </pic:blipFill>
                  <pic:spPr bwMode="auto">
                    <a:xfrm>
                      <a:off x="0" y="0"/>
                      <a:ext cx="163830" cy="163830"/>
                    </a:xfrm>
                    <a:prstGeom prst="rect">
                      <a:avLst/>
                    </a:prstGeom>
                    <a:noFill/>
                    <a:ln w="9525">
                      <a:noFill/>
                      <a:miter lim="800000"/>
                      <a:headEnd/>
                      <a:tailEnd/>
                    </a:ln>
                  </pic:spPr>
                </pic:pic>
              </a:graphicData>
            </a:graphic>
          </wp:inline>
        </w:drawing>
      </w:r>
    </w:p>
    <w:p w:rsidR="00F0141B" w:rsidRPr="00F0141B" w:rsidRDefault="00D90631" w:rsidP="00F0141B">
      <w:pPr>
        <w:shd w:val="clear" w:color="auto" w:fill="FFFFFF"/>
        <w:spacing w:after="0" w:line="240" w:lineRule="auto"/>
        <w:rPr>
          <w:rFonts w:ascii="Arial" w:eastAsia="Times New Roman" w:hAnsi="Arial" w:cs="Arial"/>
          <w:color w:val="000000"/>
          <w:sz w:val="20"/>
          <w:szCs w:val="20"/>
        </w:rPr>
      </w:pPr>
      <w:hyperlink r:id="rId6" w:history="1">
        <w:r w:rsidR="00F0141B">
          <w:rPr>
            <w:rFonts w:ascii="Arial" w:eastAsia="Times New Roman" w:hAnsi="Arial" w:cs="Arial"/>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2124075"/>
              <wp:effectExtent l="19050" t="0" r="0" b="0"/>
              <wp:wrapSquare wrapText="bothSides"/>
              <wp:docPr id="2" name="manset" descr="https://merkezefendi34.meb.k12.tr/meb_iys_dosyalar/34/24/341656/resimler/2018_10/k_18135419_REHBERLYKSERVYSYNYTANIYALI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descr="https://merkezefendi34.meb.k12.tr/meb_iys_dosyalar/34/24/341656/resimler/2018_10/k_18135419_REHBERLYKSERVYSYNYTANIYALIM.jpg">
                        <a:hlinkClick r:id="rId6"/>
                      </pic:cNvPr>
                      <pic:cNvPicPr>
                        <a:picLocks noChangeAspect="1" noChangeArrowheads="1"/>
                      </pic:cNvPicPr>
                    </pic:nvPicPr>
                    <pic:blipFill>
                      <a:blip r:embed="rId7"/>
                      <a:srcRect/>
                      <a:stretch>
                        <a:fillRect/>
                      </a:stretch>
                    </pic:blipFill>
                    <pic:spPr bwMode="auto">
                      <a:xfrm>
                        <a:off x="0" y="0"/>
                        <a:ext cx="2857500" cy="2124075"/>
                      </a:xfrm>
                      <a:prstGeom prst="rect">
                        <a:avLst/>
                      </a:prstGeom>
                      <a:noFill/>
                      <a:ln w="9525">
                        <a:noFill/>
                        <a:miter lim="800000"/>
                        <a:headEnd/>
                        <a:tailEnd/>
                      </a:ln>
                    </pic:spPr>
                  </pic:pic>
                </a:graphicData>
              </a:graphic>
            </wp:anchor>
          </w:drawing>
        </w:r>
      </w:hyperlink>
    </w:p>
    <w:p w:rsidR="00F0141B" w:rsidRPr="006A24E7" w:rsidRDefault="00F0141B" w:rsidP="00F0141B">
      <w:pPr>
        <w:shd w:val="clear" w:color="auto" w:fill="FFFFFF"/>
        <w:spacing w:after="75" w:line="240" w:lineRule="auto"/>
        <w:outlineLvl w:val="0"/>
        <w:rPr>
          <w:rFonts w:ascii="Helvetica" w:eastAsia="Times New Roman" w:hAnsi="Helvetica" w:cs="Helvetica"/>
          <w:color w:val="000000"/>
          <w:kern w:val="36"/>
          <w:sz w:val="36"/>
          <w:szCs w:val="36"/>
        </w:rPr>
      </w:pPr>
      <w:r w:rsidRPr="006A24E7">
        <w:rPr>
          <w:rFonts w:ascii="Helvetica" w:eastAsia="Times New Roman" w:hAnsi="Helvetica" w:cs="Helvetica"/>
          <w:color w:val="000000"/>
          <w:kern w:val="36"/>
          <w:sz w:val="36"/>
          <w:szCs w:val="36"/>
        </w:rPr>
        <w:t>REHBERLİK SERVİSi</w:t>
      </w:r>
    </w:p>
    <w:p w:rsidR="00F0141B" w:rsidRPr="006A24E7" w:rsidRDefault="00F0141B" w:rsidP="00F0141B">
      <w:pPr>
        <w:shd w:val="clear" w:color="auto" w:fill="FFFFFF"/>
        <w:spacing w:after="75" w:line="240" w:lineRule="auto"/>
        <w:outlineLvl w:val="0"/>
        <w:rPr>
          <w:rFonts w:ascii="Helvetica" w:eastAsia="Times New Roman" w:hAnsi="Helvetica" w:cs="Helvetica"/>
          <w:color w:val="000000"/>
          <w:kern w:val="36"/>
          <w:sz w:val="36"/>
          <w:szCs w:val="36"/>
        </w:rPr>
      </w:pPr>
      <w:r w:rsidRPr="006A24E7">
        <w:rPr>
          <w:rFonts w:ascii="Helvetica" w:eastAsia="Times New Roman" w:hAnsi="Helvetica" w:cs="Helvetica"/>
          <w:color w:val="000000"/>
          <w:kern w:val="36"/>
          <w:sz w:val="36"/>
          <w:szCs w:val="36"/>
        </w:rPr>
        <w:t>Rehberlik ve psikolojik danışma, öğrencilerimizin ruhsal, fiziksel, zihinsel, sosyal ve eğitsel yönden gelişebilmelerini, bütün yönleri ile kendilerini tanıyarak uygun kararlar verebilmelerini, seçim yapabilmelerini, çevreleriyle sağlıklı ve dengeli ilişkiler kurabilmelerini sağlamak amacıyla uzman kişilerce sağlanan sistemli ve profesyonel bir psikolojik yardım hizmetidir.</w:t>
      </w:r>
    </w:p>
    <w:p w:rsidR="00F0141B" w:rsidRPr="00F0141B" w:rsidRDefault="00F0141B" w:rsidP="00F0141B">
      <w:pPr>
        <w:shd w:val="clear" w:color="auto" w:fill="FFFFFF"/>
        <w:spacing w:after="0" w:line="240" w:lineRule="auto"/>
        <w:rPr>
          <w:rFonts w:ascii="Arial" w:eastAsia="Times New Roman" w:hAnsi="Arial" w:cs="Arial"/>
          <w:color w:val="000000"/>
          <w:sz w:val="20"/>
          <w:szCs w:val="20"/>
        </w:rPr>
      </w:pPr>
    </w:p>
    <w:p w:rsidR="00F0141B" w:rsidRPr="006A24E7" w:rsidRDefault="00F0141B" w:rsidP="00F0141B">
      <w:pPr>
        <w:shd w:val="clear" w:color="auto" w:fill="FFFFFF"/>
        <w:spacing w:after="75" w:line="240" w:lineRule="auto"/>
        <w:outlineLvl w:val="0"/>
        <w:rPr>
          <w:rFonts w:ascii="Helvetica" w:eastAsia="Times New Roman" w:hAnsi="Helvetica" w:cs="Helvetica"/>
          <w:color w:val="8064A2" w:themeColor="accent4"/>
          <w:kern w:val="36"/>
          <w:sz w:val="49"/>
          <w:szCs w:val="49"/>
        </w:rPr>
      </w:pPr>
      <w:r w:rsidRPr="006A24E7">
        <w:rPr>
          <w:rFonts w:ascii="Helvetica" w:eastAsia="Times New Roman" w:hAnsi="Helvetica" w:cs="Helvetica"/>
          <w:color w:val="8064A2" w:themeColor="accent4"/>
          <w:kern w:val="36"/>
          <w:sz w:val="49"/>
          <w:szCs w:val="49"/>
        </w:rPr>
        <w:t>REHBERLİK SERVİSİ</w:t>
      </w:r>
    </w:p>
    <w:p w:rsidR="00F0141B" w:rsidRPr="00F0141B" w:rsidRDefault="00F0141B" w:rsidP="00F0141B">
      <w:pPr>
        <w:shd w:val="clear" w:color="auto" w:fill="FFFFFF"/>
        <w:spacing w:after="300" w:line="270" w:lineRule="atLeast"/>
        <w:jc w:val="both"/>
        <w:rPr>
          <w:rFonts w:ascii="Arial" w:eastAsia="Times New Roman" w:hAnsi="Arial" w:cs="Arial"/>
          <w:color w:val="000000"/>
          <w:sz w:val="20"/>
          <w:szCs w:val="20"/>
        </w:rPr>
      </w:pPr>
      <w:r w:rsidRPr="00F0141B">
        <w:rPr>
          <w:rFonts w:ascii="Arial" w:eastAsia="Times New Roman" w:hAnsi="Arial" w:cs="Arial"/>
          <w:color w:val="000000"/>
          <w:sz w:val="20"/>
          <w:szCs w:val="20"/>
        </w:rPr>
        <w:t>Rehberlik ve psikolojik danışma, öğrencilerimizin ruhsal, fiziksel, zihinsel, sosyal ve eğitsel yönden gelişebilmelerini, bütün yönleri ile kendilerini tanıyarak uygun kararlar verebilmelerini, seçim yapabilmelerini, çevreleriyle sağlıklı ve dengeli ilişkiler kurabilmelerini sağlamak amacıyla uzman kişilerce sağlanan sistemli ve profesyonel bir psikolojik yardım hizmetidir.</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Öğrencinin kendi ilgi, yetenek ve yeterliklerini tanıması</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Öğrencinin çevresiyle iyi ve olumlu ilişkiler geliştirmesi</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Öğrencinin problem çözme, karar verme ve kendini yönetme becerilerini geliştirmesi   Öğrencinin gelişim dönemlerini (bilişsel, sosyal, duygusal, fiziksel) sağlıklı olarak gerçekleştirmesi temel hedeflerimizdir.</w:t>
      </w:r>
    </w:p>
    <w:p w:rsidR="00F0141B" w:rsidRPr="00F0141B" w:rsidRDefault="00F0141B" w:rsidP="00F0141B">
      <w:pPr>
        <w:shd w:val="clear" w:color="auto" w:fill="FFFFFF"/>
        <w:spacing w:after="0" w:line="270" w:lineRule="atLeast"/>
        <w:ind w:left="15" w:right="225"/>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p w:rsidR="00F0141B" w:rsidRDefault="00F0141B" w:rsidP="00F0141B">
      <w:pPr>
        <w:pStyle w:val="NormalWeb"/>
      </w:pPr>
      <w:r>
        <w:rPr>
          <w:noProof/>
        </w:rPr>
        <w:lastRenderedPageBreak/>
        <w:drawing>
          <wp:inline distT="0" distB="0" distL="0" distR="0">
            <wp:extent cx="7616825" cy="2717165"/>
            <wp:effectExtent l="19050" t="0" r="3175" b="0"/>
            <wp:docPr id="3" name="Resim 3" descr="C:\Users\REHBERLİK AYŞE\Pictures\18135552_rehber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HBERLİK AYŞE\Pictures\18135552_rehberlik.jpg"/>
                    <pic:cNvPicPr>
                      <a:picLocks noChangeAspect="1" noChangeArrowheads="1"/>
                    </pic:cNvPicPr>
                  </pic:nvPicPr>
                  <pic:blipFill>
                    <a:blip r:embed="rId8"/>
                    <a:srcRect/>
                    <a:stretch>
                      <a:fillRect/>
                    </a:stretch>
                  </pic:blipFill>
                  <pic:spPr bwMode="auto">
                    <a:xfrm>
                      <a:off x="0" y="0"/>
                      <a:ext cx="7616825" cy="2717165"/>
                    </a:xfrm>
                    <a:prstGeom prst="rect">
                      <a:avLst/>
                    </a:prstGeom>
                    <a:noFill/>
                    <a:ln w="9525">
                      <a:noFill/>
                      <a:miter lim="800000"/>
                      <a:headEnd/>
                      <a:tailEnd/>
                    </a:ln>
                  </pic:spPr>
                </pic:pic>
              </a:graphicData>
            </a:graphic>
          </wp:inline>
        </w:drawing>
      </w:r>
    </w:p>
    <w:p w:rsidR="00F0141B" w:rsidRPr="00F0141B" w:rsidRDefault="00F0141B" w:rsidP="00F0141B">
      <w:pPr>
        <w:shd w:val="clear" w:color="auto" w:fill="FFFFFF"/>
        <w:spacing w:after="300" w:line="270" w:lineRule="atLeast"/>
        <w:jc w:val="both"/>
        <w:rPr>
          <w:rFonts w:ascii="Arial" w:eastAsia="Times New Roman" w:hAnsi="Arial" w:cs="Arial"/>
          <w:color w:val="000000"/>
          <w:sz w:val="20"/>
          <w:szCs w:val="20"/>
        </w:rPr>
      </w:pPr>
      <w:r w:rsidRPr="00F0141B">
        <w:rPr>
          <w:rFonts w:ascii="Arial" w:eastAsia="Times New Roman" w:hAnsi="Arial" w:cs="Arial"/>
          <w:color w:val="000000"/>
          <w:sz w:val="20"/>
          <w:szCs w:val="20"/>
        </w:rPr>
        <w:t>Bu çerçevede, Rehberlik ve Psikolojik Danışma Servisinde yapılan çalışmalar aşağıdaki başlıklarda özetlenebilir:</w:t>
      </w:r>
    </w:p>
    <w:p w:rsidR="00F0141B" w:rsidRPr="00F0141B" w:rsidRDefault="00F0141B" w:rsidP="00F0141B">
      <w:pPr>
        <w:shd w:val="clear" w:color="auto" w:fill="FFFFFF"/>
        <w:spacing w:after="300" w:line="270" w:lineRule="atLeast"/>
        <w:jc w:val="both"/>
        <w:rPr>
          <w:rFonts w:ascii="Arial" w:eastAsia="Times New Roman" w:hAnsi="Arial" w:cs="Arial"/>
          <w:color w:val="000000"/>
          <w:sz w:val="20"/>
          <w:szCs w:val="20"/>
        </w:rPr>
      </w:pPr>
      <w:r w:rsidRPr="00F0141B">
        <w:rPr>
          <w:rFonts w:ascii="Arial" w:eastAsia="Times New Roman" w:hAnsi="Arial" w:cs="Arial"/>
          <w:b/>
          <w:bCs/>
          <w:color w:val="000000"/>
          <w:sz w:val="20"/>
        </w:rPr>
        <w:t>Eğitsel Rehberlik:</w:t>
      </w:r>
      <w:r w:rsidRPr="00F0141B">
        <w:rPr>
          <w:rFonts w:ascii="Arial" w:eastAsia="Times New Roman" w:hAnsi="Arial" w:cs="Arial"/>
          <w:color w:val="000000"/>
          <w:sz w:val="20"/>
          <w:szCs w:val="20"/>
        </w:rPr>
        <w:t> Öğrencinin uyumunu ve eğitsel gelişimini güçlendirmeyi içerir. Öğrencinin ilgi ve yeteneklerini tanıması, uyumunu kolaylaştırıcı oryantasyon çalışmalarının yapılması, akademik başarısızlık nedenlerini saptayıp ortaya çıkarılması eğitsel rehberliğin içerdiği konulardır.</w:t>
      </w:r>
    </w:p>
    <w:p w:rsidR="002A690A" w:rsidRPr="00F0141B" w:rsidRDefault="00F0141B" w:rsidP="00F0141B">
      <w:pPr>
        <w:shd w:val="clear" w:color="auto" w:fill="FFFFFF"/>
        <w:spacing w:after="300" w:line="270" w:lineRule="atLeast"/>
        <w:jc w:val="both"/>
        <w:rPr>
          <w:rFonts w:ascii="Arial" w:eastAsia="Times New Roman" w:hAnsi="Arial" w:cs="Arial"/>
          <w:color w:val="000000"/>
          <w:sz w:val="20"/>
          <w:szCs w:val="20"/>
        </w:rPr>
      </w:pPr>
      <w:r w:rsidRPr="00F0141B">
        <w:rPr>
          <w:rFonts w:ascii="Arial" w:eastAsia="Times New Roman" w:hAnsi="Arial" w:cs="Arial"/>
          <w:b/>
          <w:bCs/>
          <w:color w:val="000000"/>
          <w:sz w:val="20"/>
        </w:rPr>
        <w:t>Mesleki Rehberlik:</w:t>
      </w:r>
      <w:r w:rsidRPr="00F0141B">
        <w:rPr>
          <w:rFonts w:ascii="Arial" w:eastAsia="Times New Roman" w:hAnsi="Arial" w:cs="Arial"/>
          <w:color w:val="000000"/>
          <w:sz w:val="20"/>
          <w:szCs w:val="20"/>
        </w:rPr>
        <w:t xml:space="preserve"> Öğrencinin sağlıklı ve doğru tercihler yapabilmesi için bilgi ve yardımı içerir. </w:t>
      </w:r>
      <w:r w:rsidR="002A690A">
        <w:rPr>
          <w:noProof/>
        </w:rPr>
        <w:drawing>
          <wp:inline distT="0" distB="0" distL="0" distR="0">
            <wp:extent cx="3691890" cy="2941320"/>
            <wp:effectExtent l="19050" t="0" r="3810" b="0"/>
            <wp:docPr id="9" name="Resim 9" descr="rehberlik servisi web 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hberlik servisi web resim 6"/>
                    <pic:cNvPicPr>
                      <a:picLocks noChangeAspect="1" noChangeArrowheads="1"/>
                    </pic:cNvPicPr>
                  </pic:nvPicPr>
                  <pic:blipFill>
                    <a:blip r:embed="rId9"/>
                    <a:srcRect/>
                    <a:stretch>
                      <a:fillRect/>
                    </a:stretch>
                  </pic:blipFill>
                  <pic:spPr bwMode="auto">
                    <a:xfrm>
                      <a:off x="0" y="0"/>
                      <a:ext cx="3691890" cy="2941320"/>
                    </a:xfrm>
                    <a:prstGeom prst="rect">
                      <a:avLst/>
                    </a:prstGeom>
                    <a:noFill/>
                    <a:ln w="9525">
                      <a:noFill/>
                      <a:miter lim="800000"/>
                      <a:headEnd/>
                      <a:tailEnd/>
                    </a:ln>
                  </pic:spPr>
                </pic:pic>
              </a:graphicData>
            </a:graphic>
          </wp:inline>
        </w:drawing>
      </w:r>
    </w:p>
    <w:p w:rsidR="006A24E7" w:rsidRDefault="006A24E7" w:rsidP="00F0141B">
      <w:pPr>
        <w:shd w:val="clear" w:color="auto" w:fill="FFFFFF"/>
        <w:spacing w:after="300" w:line="270" w:lineRule="atLeast"/>
        <w:jc w:val="both"/>
        <w:rPr>
          <w:rFonts w:ascii="Arial" w:eastAsia="Times New Roman" w:hAnsi="Arial" w:cs="Arial"/>
          <w:b/>
          <w:bCs/>
          <w:color w:val="000000"/>
          <w:sz w:val="20"/>
        </w:rPr>
      </w:pPr>
    </w:p>
    <w:p w:rsidR="000B6021" w:rsidRDefault="000B6021" w:rsidP="00F0141B">
      <w:pPr>
        <w:shd w:val="clear" w:color="auto" w:fill="FFFFFF"/>
        <w:spacing w:after="300" w:line="270" w:lineRule="atLeast"/>
        <w:jc w:val="both"/>
        <w:rPr>
          <w:rFonts w:ascii="Arial" w:eastAsia="Times New Roman" w:hAnsi="Arial" w:cs="Arial"/>
          <w:b/>
          <w:bCs/>
          <w:color w:val="000000"/>
          <w:sz w:val="20"/>
        </w:rPr>
      </w:pPr>
    </w:p>
    <w:p w:rsidR="000B6021" w:rsidRDefault="000B6021" w:rsidP="00F0141B">
      <w:pPr>
        <w:shd w:val="clear" w:color="auto" w:fill="FFFFFF"/>
        <w:spacing w:after="300" w:line="270" w:lineRule="atLeast"/>
        <w:jc w:val="both"/>
        <w:rPr>
          <w:rFonts w:ascii="Arial" w:eastAsia="Times New Roman" w:hAnsi="Arial" w:cs="Arial"/>
          <w:b/>
          <w:bCs/>
          <w:color w:val="000000"/>
          <w:sz w:val="20"/>
        </w:rPr>
      </w:pPr>
    </w:p>
    <w:p w:rsidR="006A24E7" w:rsidRDefault="006A24E7" w:rsidP="00F0141B">
      <w:pPr>
        <w:shd w:val="clear" w:color="auto" w:fill="FFFFFF"/>
        <w:spacing w:after="300" w:line="270" w:lineRule="atLeast"/>
        <w:jc w:val="both"/>
        <w:rPr>
          <w:rFonts w:ascii="Arial" w:eastAsia="Times New Roman" w:hAnsi="Arial" w:cs="Arial"/>
          <w:b/>
          <w:bCs/>
          <w:color w:val="000000"/>
          <w:sz w:val="20"/>
        </w:rPr>
      </w:pPr>
    </w:p>
    <w:p w:rsidR="00F0141B" w:rsidRDefault="00F0141B" w:rsidP="00F0141B">
      <w:pPr>
        <w:shd w:val="clear" w:color="auto" w:fill="FFFFFF"/>
        <w:spacing w:after="300" w:line="270" w:lineRule="atLeast"/>
        <w:jc w:val="both"/>
        <w:rPr>
          <w:rFonts w:ascii="Arial" w:eastAsia="Times New Roman" w:hAnsi="Arial" w:cs="Arial"/>
          <w:color w:val="000000"/>
          <w:sz w:val="20"/>
          <w:szCs w:val="20"/>
        </w:rPr>
      </w:pPr>
      <w:r w:rsidRPr="00F0141B">
        <w:rPr>
          <w:rFonts w:ascii="Arial" w:eastAsia="Times New Roman" w:hAnsi="Arial" w:cs="Arial"/>
          <w:b/>
          <w:bCs/>
          <w:color w:val="000000"/>
          <w:sz w:val="20"/>
        </w:rPr>
        <w:lastRenderedPageBreak/>
        <w:t>Kişisel Rehberlik:</w:t>
      </w:r>
      <w:r w:rsidRPr="00F0141B">
        <w:rPr>
          <w:rFonts w:ascii="Arial" w:eastAsia="Times New Roman" w:hAnsi="Arial" w:cs="Arial"/>
          <w:color w:val="000000"/>
          <w:sz w:val="20"/>
          <w:szCs w:val="20"/>
        </w:rPr>
        <w:t> Öğrencinin duygusal ve psikolojik problemlerinin ortadan kaldırılabilmesi için kişiye destek sürecini içerir. Duygusal sorunlar, öğrenme bozuklukları kişisel rehberliğin içerdiği konulardır.</w:t>
      </w:r>
    </w:p>
    <w:p w:rsidR="006A24E7" w:rsidRPr="00F0141B" w:rsidRDefault="006A24E7" w:rsidP="00F0141B">
      <w:pPr>
        <w:shd w:val="clear" w:color="auto" w:fill="FFFFFF"/>
        <w:spacing w:after="300" w:line="270" w:lineRule="atLeast"/>
        <w:jc w:val="both"/>
        <w:rPr>
          <w:rFonts w:ascii="Arial" w:eastAsia="Times New Roman" w:hAnsi="Arial" w:cs="Arial"/>
          <w:color w:val="000000"/>
          <w:sz w:val="20"/>
          <w:szCs w:val="20"/>
        </w:rPr>
      </w:pPr>
      <w:r>
        <w:rPr>
          <w:noProof/>
        </w:rPr>
        <w:drawing>
          <wp:inline distT="0" distB="0" distL="0" distR="0">
            <wp:extent cx="5760720" cy="2105249"/>
            <wp:effectExtent l="19050" t="0" r="0" b="0"/>
            <wp:docPr id="4" name="Resim 1" descr="rehberlİk servİsİ web 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berlİk servİsİ web resİm 3"/>
                    <pic:cNvPicPr>
                      <a:picLocks noChangeAspect="1" noChangeArrowheads="1"/>
                    </pic:cNvPicPr>
                  </pic:nvPicPr>
                  <pic:blipFill>
                    <a:blip r:embed="rId10"/>
                    <a:srcRect/>
                    <a:stretch>
                      <a:fillRect/>
                    </a:stretch>
                  </pic:blipFill>
                  <pic:spPr bwMode="auto">
                    <a:xfrm>
                      <a:off x="0" y="0"/>
                      <a:ext cx="5760720" cy="2105249"/>
                    </a:xfrm>
                    <a:prstGeom prst="rect">
                      <a:avLst/>
                    </a:prstGeom>
                    <a:noFill/>
                    <a:ln w="9525">
                      <a:noFill/>
                      <a:miter lim="800000"/>
                      <a:headEnd/>
                      <a:tailEnd/>
                    </a:ln>
                  </pic:spPr>
                </pic:pic>
              </a:graphicData>
            </a:graphic>
          </wp:inline>
        </w:drawing>
      </w:r>
    </w:p>
    <w:p w:rsidR="00F0141B" w:rsidRPr="006A24E7" w:rsidRDefault="00F0141B" w:rsidP="00F0141B">
      <w:pPr>
        <w:shd w:val="clear" w:color="auto" w:fill="FFFFFF"/>
        <w:spacing w:after="300" w:line="270" w:lineRule="atLeast"/>
        <w:jc w:val="both"/>
        <w:rPr>
          <w:rFonts w:ascii="Arial" w:eastAsia="Times New Roman" w:hAnsi="Arial" w:cs="Arial"/>
          <w:color w:val="8064A2" w:themeColor="accent4"/>
          <w:sz w:val="36"/>
          <w:szCs w:val="36"/>
        </w:rPr>
      </w:pPr>
      <w:r w:rsidRPr="006A24E7">
        <w:rPr>
          <w:rFonts w:ascii="Arial" w:eastAsia="Times New Roman" w:hAnsi="Arial" w:cs="Arial"/>
          <w:b/>
          <w:bCs/>
          <w:color w:val="8064A2" w:themeColor="accent4"/>
          <w:sz w:val="36"/>
          <w:szCs w:val="36"/>
        </w:rPr>
        <w:t>Çalışma Çerçevesi</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Yıl boyunca her öğrenciyle mutlaka genel değerlendirme görüşmesi yapılır. Rehberlik ve Psikolojik Danışma Servisi, problem odaklı değil, tüm öğrencilere ulaşan ve süreç odaklı yaklaşan rehberlik anlayışını esas alır.</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Rehberlik ve Psikolojik Danışma Servisi, okulumuzun vizyon ve misyonuna göre çalışmalarını planlar.</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Yönetim, öğretmen, veli ve öğrencilerle iletişimin sağlıklı yürütülebilmesi için  iletişim ve paylaşım modelini esas alır.</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p w:rsidR="00F0141B" w:rsidRPr="006A24E7" w:rsidRDefault="00F0141B" w:rsidP="00F0141B">
      <w:pPr>
        <w:shd w:val="clear" w:color="auto" w:fill="FFFFFF"/>
        <w:spacing w:after="300" w:line="270" w:lineRule="atLeast"/>
        <w:jc w:val="both"/>
        <w:rPr>
          <w:rFonts w:ascii="Arial" w:eastAsia="Times New Roman" w:hAnsi="Arial" w:cs="Arial"/>
          <w:color w:val="5F497A" w:themeColor="accent4" w:themeShade="BF"/>
          <w:sz w:val="36"/>
          <w:szCs w:val="36"/>
        </w:rPr>
      </w:pPr>
      <w:r w:rsidRPr="006A24E7">
        <w:rPr>
          <w:rFonts w:ascii="Arial" w:eastAsia="Times New Roman" w:hAnsi="Arial" w:cs="Arial"/>
          <w:b/>
          <w:bCs/>
          <w:color w:val="5F497A" w:themeColor="accent4" w:themeShade="BF"/>
          <w:sz w:val="36"/>
          <w:szCs w:val="36"/>
        </w:rPr>
        <w:t>Öğrencilere Yönelik Hizmetler</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r w:rsidRPr="00F0141B">
        <w:rPr>
          <w:rFonts w:ascii="Times New Roman" w:eastAsia="Times New Roman" w:hAnsi="Times New Roman" w:cs="Times New Roman"/>
          <w:b/>
          <w:bCs/>
          <w:color w:val="000000"/>
          <w:sz w:val="24"/>
          <w:szCs w:val="24"/>
        </w:rPr>
        <w:t>OKUL OLGUNLUĞU ÇALIŞMASI:</w:t>
      </w:r>
      <w:r w:rsidRPr="00F0141B">
        <w:rPr>
          <w:rFonts w:ascii="Times New Roman" w:eastAsia="Times New Roman" w:hAnsi="Times New Roman" w:cs="Times New Roman"/>
          <w:color w:val="000000"/>
          <w:sz w:val="24"/>
          <w:szCs w:val="24"/>
        </w:rPr>
        <w:t> Anasınıfı öğrencilerinin ilköğretim birinci sınıf için gelişimsel ve akademik hazır oluşluk durumunu belirleme çalışması yürütülür. Çalışmanın ardından öğrenci velisi ile bilgi paylaşımı yapılır.</w:t>
      </w:r>
    </w:p>
    <w:p w:rsidR="00F0141B" w:rsidRPr="00F0141B" w:rsidRDefault="00F0141B" w:rsidP="00F0141B">
      <w:pPr>
        <w:shd w:val="clear" w:color="auto" w:fill="FFFFFF"/>
        <w:spacing w:after="0" w:line="270" w:lineRule="atLeast"/>
        <w:ind w:left="15" w:right="225"/>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r w:rsidRPr="00F0141B">
        <w:rPr>
          <w:rFonts w:ascii="Times New Roman" w:eastAsia="Times New Roman" w:hAnsi="Times New Roman" w:cs="Times New Roman"/>
          <w:b/>
          <w:bCs/>
          <w:color w:val="000000"/>
          <w:sz w:val="24"/>
          <w:szCs w:val="24"/>
        </w:rPr>
        <w:t>GELİŞİM TAKİBİ:</w:t>
      </w:r>
      <w:r w:rsidRPr="00F0141B">
        <w:rPr>
          <w:rFonts w:ascii="Times New Roman" w:eastAsia="Times New Roman" w:hAnsi="Times New Roman" w:cs="Times New Roman"/>
          <w:color w:val="000000"/>
          <w:sz w:val="24"/>
          <w:szCs w:val="24"/>
        </w:rPr>
        <w:t> Öğrencilerin ruhsal, akademik ve sosyal gelişimlerinin takibi bireysel görüşmeler ve sınıf çalışmaları aracılığı ile takip edilir.</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r w:rsidRPr="00F0141B">
        <w:rPr>
          <w:rFonts w:ascii="Times New Roman" w:eastAsia="Times New Roman" w:hAnsi="Times New Roman" w:cs="Times New Roman"/>
          <w:b/>
          <w:bCs/>
          <w:color w:val="000000"/>
          <w:sz w:val="24"/>
          <w:szCs w:val="24"/>
        </w:rPr>
        <w:t>SINIF REHBERLİĞİ ÇALIŞMALARI: </w:t>
      </w:r>
      <w:r w:rsidRPr="00F0141B">
        <w:rPr>
          <w:rFonts w:ascii="Times New Roman" w:eastAsia="Times New Roman" w:hAnsi="Times New Roman" w:cs="Times New Roman"/>
          <w:color w:val="000000"/>
          <w:sz w:val="24"/>
          <w:szCs w:val="24"/>
        </w:rPr>
        <w:t>Öğrencilerin ruhsal ve sosyal gelişimlerini destekleyici sınıf rehberliği çalışmaları, yıllık rehberlik etkinlikleri programı dâhilinde düzenlenir. Bu kapsamda ders çalışma becerileri, kendini yönetme becerileri, öfke kontrolü, zorbalıkla baş etme, , dengeli beslenme, karar verebilme becerileri vb. konularda sınıf çalışmaları yürütülür. Bu çalışmalar planlanırken disiplinler arası işbirliği esas alınır.</w:t>
      </w:r>
    </w:p>
    <w:p w:rsidR="00F0141B" w:rsidRPr="00F0141B" w:rsidRDefault="00F0141B" w:rsidP="00F0141B">
      <w:pPr>
        <w:shd w:val="clear" w:color="auto" w:fill="FFFFFF"/>
        <w:spacing w:after="0" w:line="270" w:lineRule="atLeast"/>
        <w:ind w:left="15" w:right="225"/>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lastRenderedPageBreak/>
        <w:t> </w:t>
      </w:r>
      <w:r w:rsidR="00B12A87">
        <w:rPr>
          <w:noProof/>
        </w:rPr>
        <w:drawing>
          <wp:inline distT="0" distB="0" distL="0" distR="0">
            <wp:extent cx="5727700" cy="5710555"/>
            <wp:effectExtent l="19050" t="0" r="6350" b="0"/>
            <wp:docPr id="6" name="Resim 6" descr="18-1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10-2018"/>
                    <pic:cNvPicPr>
                      <a:picLocks noChangeAspect="1" noChangeArrowheads="1"/>
                    </pic:cNvPicPr>
                  </pic:nvPicPr>
                  <pic:blipFill>
                    <a:blip r:embed="rId11"/>
                    <a:srcRect/>
                    <a:stretch>
                      <a:fillRect/>
                    </a:stretch>
                  </pic:blipFill>
                  <pic:spPr bwMode="auto">
                    <a:xfrm>
                      <a:off x="0" y="0"/>
                      <a:ext cx="5727700" cy="5710555"/>
                    </a:xfrm>
                    <a:prstGeom prst="rect">
                      <a:avLst/>
                    </a:prstGeom>
                    <a:noFill/>
                    <a:ln w="9525">
                      <a:noFill/>
                      <a:miter lim="800000"/>
                      <a:headEnd/>
                      <a:tailEnd/>
                    </a:ln>
                  </pic:spPr>
                </pic:pic>
              </a:graphicData>
            </a:graphic>
          </wp:inline>
        </w:drawing>
      </w:r>
    </w:p>
    <w:p w:rsidR="00F0141B" w:rsidRPr="00F0141B" w:rsidRDefault="00F0141B" w:rsidP="00531127">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p w:rsidR="00F0141B" w:rsidRPr="00F0141B" w:rsidRDefault="00F0141B" w:rsidP="00F0141B">
      <w:pPr>
        <w:shd w:val="clear" w:color="auto" w:fill="FFFFFF"/>
        <w:spacing w:after="0" w:line="270" w:lineRule="atLeast"/>
        <w:ind w:left="15" w:right="225"/>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p w:rsidR="00F0141B" w:rsidRPr="006A24E7" w:rsidRDefault="00F0141B" w:rsidP="00F0141B">
      <w:pPr>
        <w:shd w:val="clear" w:color="auto" w:fill="FFFFFF"/>
        <w:spacing w:after="300" w:line="270" w:lineRule="atLeast"/>
        <w:jc w:val="both"/>
        <w:rPr>
          <w:rFonts w:ascii="Arial" w:eastAsia="Times New Roman" w:hAnsi="Arial" w:cs="Arial"/>
          <w:color w:val="5F497A" w:themeColor="accent4" w:themeShade="BF"/>
          <w:sz w:val="36"/>
          <w:szCs w:val="36"/>
        </w:rPr>
      </w:pPr>
      <w:r w:rsidRPr="006A24E7">
        <w:rPr>
          <w:rFonts w:ascii="Arial" w:eastAsia="Times New Roman" w:hAnsi="Arial" w:cs="Arial"/>
          <w:b/>
          <w:bCs/>
          <w:color w:val="5F497A" w:themeColor="accent4" w:themeShade="BF"/>
          <w:sz w:val="36"/>
          <w:szCs w:val="36"/>
        </w:rPr>
        <w:t>Velilere Yönelik Hizmetler</w:t>
      </w:r>
    </w:p>
    <w:p w:rsidR="00F0141B" w:rsidRPr="00F0141B" w:rsidRDefault="00F0141B" w:rsidP="00F0141B">
      <w:pPr>
        <w:shd w:val="clear" w:color="auto" w:fill="FFFFFF"/>
        <w:spacing w:after="0" w:line="270" w:lineRule="atLeast"/>
        <w:ind w:left="15" w:right="225"/>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r w:rsidRPr="00F0141B">
        <w:rPr>
          <w:rFonts w:ascii="Times New Roman" w:eastAsia="Times New Roman" w:hAnsi="Times New Roman" w:cs="Times New Roman"/>
          <w:b/>
          <w:bCs/>
          <w:color w:val="000000"/>
          <w:sz w:val="24"/>
          <w:szCs w:val="24"/>
        </w:rPr>
        <w:t>GENEL VELİ SEMİNERİ:</w:t>
      </w:r>
      <w:r w:rsidRPr="00F0141B">
        <w:rPr>
          <w:rFonts w:ascii="Times New Roman" w:eastAsia="Times New Roman" w:hAnsi="Times New Roman" w:cs="Times New Roman"/>
          <w:color w:val="000000"/>
          <w:sz w:val="24"/>
          <w:szCs w:val="24"/>
        </w:rPr>
        <w:t> Her öğretim yılında, tüm velilerimizin katıldığı en az bir genel veli semineri düzenlenir.</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p w:rsidR="00F0141B" w:rsidRPr="00F0141B" w:rsidRDefault="00F0141B" w:rsidP="00F0141B">
      <w:pPr>
        <w:shd w:val="clear" w:color="auto" w:fill="FFFFFF"/>
        <w:spacing w:after="0" w:line="270" w:lineRule="atLeast"/>
        <w:ind w:left="15" w:right="225"/>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r w:rsidRPr="00F0141B">
        <w:rPr>
          <w:rFonts w:ascii="Times New Roman" w:eastAsia="Times New Roman" w:hAnsi="Times New Roman" w:cs="Times New Roman"/>
          <w:b/>
          <w:bCs/>
          <w:color w:val="000000"/>
          <w:sz w:val="24"/>
          <w:szCs w:val="24"/>
        </w:rPr>
        <w:t>GELİŞİM DÖNEMİ SEMİNERLERİ:</w:t>
      </w:r>
      <w:r w:rsidRPr="00F0141B">
        <w:rPr>
          <w:rFonts w:ascii="Times New Roman" w:eastAsia="Times New Roman" w:hAnsi="Times New Roman" w:cs="Times New Roman"/>
          <w:color w:val="000000"/>
          <w:sz w:val="24"/>
          <w:szCs w:val="24"/>
        </w:rPr>
        <w:t> Oryantasyon programları kapsamında Eylül ayı içinde öğrencilerin bulunduğu gelişim dönemleriyle ilgili olarak tüm sınıflar düzeyi için veli seminerleri düzenlenir.</w:t>
      </w:r>
    </w:p>
    <w:p w:rsidR="00F0141B" w:rsidRDefault="00F0141B" w:rsidP="00F0141B">
      <w:pPr>
        <w:shd w:val="clear" w:color="auto" w:fill="FFFFFF"/>
        <w:spacing w:after="136" w:line="270" w:lineRule="atLeast"/>
        <w:ind w:right="225"/>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p w:rsidR="006A24E7" w:rsidRDefault="006A24E7" w:rsidP="00F0141B">
      <w:pPr>
        <w:shd w:val="clear" w:color="auto" w:fill="FFFFFF"/>
        <w:spacing w:after="136" w:line="270" w:lineRule="atLeast"/>
        <w:ind w:right="225"/>
        <w:jc w:val="both"/>
        <w:rPr>
          <w:rFonts w:ascii="Times New Roman" w:eastAsia="Times New Roman" w:hAnsi="Times New Roman" w:cs="Times New Roman"/>
          <w:color w:val="000000"/>
          <w:sz w:val="24"/>
          <w:szCs w:val="24"/>
        </w:rPr>
      </w:pPr>
    </w:p>
    <w:p w:rsidR="006A24E7" w:rsidRPr="00F0141B" w:rsidRDefault="006A24E7" w:rsidP="00F0141B">
      <w:pPr>
        <w:shd w:val="clear" w:color="auto" w:fill="FFFFFF"/>
        <w:spacing w:after="136" w:line="270" w:lineRule="atLeast"/>
        <w:ind w:right="225"/>
        <w:jc w:val="both"/>
        <w:rPr>
          <w:rFonts w:ascii="Times New Roman" w:eastAsia="Times New Roman" w:hAnsi="Times New Roman" w:cs="Times New Roman"/>
          <w:color w:val="000000"/>
          <w:sz w:val="24"/>
          <w:szCs w:val="24"/>
        </w:rPr>
      </w:pPr>
    </w:p>
    <w:p w:rsidR="00F0141B" w:rsidRPr="006A24E7" w:rsidRDefault="00F0141B" w:rsidP="00F0141B">
      <w:pPr>
        <w:shd w:val="clear" w:color="auto" w:fill="FFFFFF"/>
        <w:spacing w:after="300" w:line="270" w:lineRule="atLeast"/>
        <w:jc w:val="both"/>
        <w:rPr>
          <w:rFonts w:ascii="Arial" w:eastAsia="Times New Roman" w:hAnsi="Arial" w:cs="Arial"/>
          <w:color w:val="5F497A" w:themeColor="accent4" w:themeShade="BF"/>
          <w:sz w:val="36"/>
          <w:szCs w:val="36"/>
        </w:rPr>
      </w:pPr>
      <w:r w:rsidRPr="006A24E7">
        <w:rPr>
          <w:rFonts w:ascii="Arial" w:eastAsia="Times New Roman" w:hAnsi="Arial" w:cs="Arial"/>
          <w:b/>
          <w:bCs/>
          <w:color w:val="5F497A" w:themeColor="accent4" w:themeShade="BF"/>
          <w:sz w:val="36"/>
          <w:szCs w:val="36"/>
        </w:rPr>
        <w:lastRenderedPageBreak/>
        <w:t>Öğretmenlere Yönelik Hizmetler</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r w:rsidRPr="00F0141B">
        <w:rPr>
          <w:rFonts w:ascii="Times New Roman" w:eastAsia="Times New Roman" w:hAnsi="Times New Roman" w:cs="Times New Roman"/>
          <w:b/>
          <w:bCs/>
          <w:color w:val="000000"/>
          <w:sz w:val="24"/>
          <w:szCs w:val="24"/>
        </w:rPr>
        <w:t>SINIF ÇALIŞMALARININ PLANLANMASI:</w:t>
      </w:r>
      <w:r w:rsidRPr="00F0141B">
        <w:rPr>
          <w:rFonts w:ascii="Times New Roman" w:eastAsia="Times New Roman" w:hAnsi="Times New Roman" w:cs="Times New Roman"/>
          <w:color w:val="000000"/>
          <w:sz w:val="24"/>
          <w:szCs w:val="24"/>
        </w:rPr>
        <w:t> Okulumuzun rehberlik ve psikolojik danışma hizmetleri yıllık planının öğretmenler, okul yönetimi ve Rehberlik Servisi işbirliği ile yürütülmesi sağlanır.</w:t>
      </w:r>
    </w:p>
    <w:p w:rsidR="00F0141B" w:rsidRPr="00F0141B" w:rsidRDefault="00F0141B" w:rsidP="00F0141B">
      <w:pPr>
        <w:shd w:val="clear" w:color="auto" w:fill="FFFFFF"/>
        <w:spacing w:after="0" w:line="270" w:lineRule="atLeast"/>
        <w:ind w:left="15" w:right="225"/>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p w:rsidR="00F0141B" w:rsidRPr="00F0141B" w:rsidRDefault="00F0141B" w:rsidP="00F0141B">
      <w:pPr>
        <w:shd w:val="clear" w:color="auto" w:fill="FFFFFF"/>
        <w:spacing w:after="0" w:line="270" w:lineRule="atLeast"/>
        <w:ind w:left="15" w:right="225"/>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r w:rsidRPr="00F0141B">
        <w:rPr>
          <w:rFonts w:ascii="Times New Roman" w:eastAsia="Times New Roman" w:hAnsi="Times New Roman" w:cs="Times New Roman"/>
          <w:b/>
          <w:bCs/>
          <w:color w:val="000000"/>
          <w:sz w:val="24"/>
          <w:szCs w:val="24"/>
        </w:rPr>
        <w:t>ÖĞRENCİ GELİŞİM TAKİBİ:</w:t>
      </w:r>
      <w:r w:rsidRPr="00F0141B">
        <w:rPr>
          <w:rFonts w:ascii="Times New Roman" w:eastAsia="Times New Roman" w:hAnsi="Times New Roman" w:cs="Times New Roman"/>
          <w:color w:val="000000"/>
          <w:sz w:val="24"/>
          <w:szCs w:val="24"/>
        </w:rPr>
        <w:t> Öğrencilerin sınıf içindeki ruhsal, akademik ve sosyal gelişimlerinin düzenli takibi sınıf rehber öğretmenleri ile birlikte yapılır ve öğrencinin ihtiyacına göre okul yönetimi ve sınıf rehber öğretmeni ile eşgüdüm halinde planlamalar ve uygulamalar gerçekleştirir.</w:t>
      </w:r>
    </w:p>
    <w:p w:rsidR="00F0141B" w:rsidRPr="00F0141B" w:rsidRDefault="00F0141B" w:rsidP="00F0141B">
      <w:pPr>
        <w:shd w:val="clear" w:color="auto" w:fill="FFFFFF"/>
        <w:spacing w:after="0" w:line="270" w:lineRule="atLeast"/>
        <w:ind w:left="15" w:right="225"/>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p w:rsidR="00F0141B" w:rsidRPr="00F0141B" w:rsidRDefault="00F0141B" w:rsidP="00F0141B">
      <w:pPr>
        <w:shd w:val="clear" w:color="auto" w:fill="FFFFFF"/>
        <w:spacing w:after="0" w:line="270" w:lineRule="atLeast"/>
        <w:ind w:left="375" w:right="225" w:hanging="360"/>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r w:rsidRPr="00F0141B">
        <w:rPr>
          <w:rFonts w:ascii="Times New Roman" w:eastAsia="Times New Roman" w:hAnsi="Times New Roman" w:cs="Times New Roman"/>
          <w:b/>
          <w:bCs/>
          <w:color w:val="000000"/>
          <w:sz w:val="24"/>
          <w:szCs w:val="24"/>
        </w:rPr>
        <w:t>ÖZEL DURUMLU ÖĞRENCİLERLE İLGİLİ BİLGİLENDİRME:</w:t>
      </w:r>
      <w:r w:rsidRPr="00F0141B">
        <w:rPr>
          <w:rFonts w:ascii="Times New Roman" w:eastAsia="Times New Roman" w:hAnsi="Times New Roman" w:cs="Times New Roman"/>
          <w:color w:val="000000"/>
          <w:sz w:val="24"/>
          <w:szCs w:val="24"/>
        </w:rPr>
        <w:t> Tüm öğretmenler, öğrencilerin gelişimlerinin takibini sağlayan oryantasyon ve şube öğretmenler kurulu gibi toplantılarda, öğrencilerin gelişimleri hakkında bilgilendirilir.</w:t>
      </w:r>
    </w:p>
    <w:p w:rsidR="00F0141B" w:rsidRPr="00F0141B" w:rsidRDefault="00F0141B" w:rsidP="00F0141B">
      <w:pPr>
        <w:shd w:val="clear" w:color="auto" w:fill="FFFFFF"/>
        <w:spacing w:after="136" w:line="270" w:lineRule="atLeast"/>
        <w:ind w:right="225"/>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p w:rsidR="00F0141B" w:rsidRPr="00F0141B" w:rsidRDefault="00F0141B" w:rsidP="00F0141B">
      <w:pPr>
        <w:shd w:val="clear" w:color="auto" w:fill="FFFFFF"/>
        <w:spacing w:after="136" w:line="270" w:lineRule="atLeast"/>
        <w:ind w:right="225"/>
        <w:jc w:val="both"/>
        <w:rPr>
          <w:rFonts w:ascii="Times New Roman" w:eastAsia="Times New Roman" w:hAnsi="Times New Roman" w:cs="Times New Roman"/>
          <w:color w:val="000000"/>
          <w:sz w:val="24"/>
          <w:szCs w:val="24"/>
        </w:rPr>
      </w:pPr>
      <w:r w:rsidRPr="00F0141B">
        <w:rPr>
          <w:rFonts w:ascii="Times New Roman" w:eastAsia="Times New Roman" w:hAnsi="Times New Roman" w:cs="Times New Roman"/>
          <w:color w:val="000000"/>
          <w:sz w:val="24"/>
          <w:szCs w:val="24"/>
        </w:rPr>
        <w:t> </w:t>
      </w:r>
    </w:p>
    <w:sectPr w:rsidR="00F0141B" w:rsidRPr="00F0141B" w:rsidSect="00A146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F0141B"/>
    <w:rsid w:val="000B6021"/>
    <w:rsid w:val="002A690A"/>
    <w:rsid w:val="00531127"/>
    <w:rsid w:val="00546FC0"/>
    <w:rsid w:val="006A18D7"/>
    <w:rsid w:val="006A24E7"/>
    <w:rsid w:val="00A146BC"/>
    <w:rsid w:val="00B12A87"/>
    <w:rsid w:val="00B6273C"/>
    <w:rsid w:val="00D90631"/>
    <w:rsid w:val="00F014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BC"/>
  </w:style>
  <w:style w:type="paragraph" w:styleId="Balk1">
    <w:name w:val="heading 1"/>
    <w:basedOn w:val="Normal"/>
    <w:link w:val="Balk1Char"/>
    <w:uiPriority w:val="9"/>
    <w:qFormat/>
    <w:rsid w:val="00F01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14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141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0141B"/>
    <w:rPr>
      <w:b/>
      <w:bCs/>
    </w:rPr>
  </w:style>
  <w:style w:type="paragraph" w:styleId="BalonMetni">
    <w:name w:val="Balloon Text"/>
    <w:basedOn w:val="Normal"/>
    <w:link w:val="BalonMetniChar"/>
    <w:uiPriority w:val="99"/>
    <w:semiHidden/>
    <w:unhideWhenUsed/>
    <w:rsid w:val="00F014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1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475759">
      <w:bodyDiv w:val="1"/>
      <w:marLeft w:val="0"/>
      <w:marRight w:val="0"/>
      <w:marTop w:val="0"/>
      <w:marBottom w:val="0"/>
      <w:divBdr>
        <w:top w:val="none" w:sz="0" w:space="0" w:color="auto"/>
        <w:left w:val="none" w:sz="0" w:space="0" w:color="auto"/>
        <w:bottom w:val="none" w:sz="0" w:space="0" w:color="auto"/>
        <w:right w:val="none" w:sz="0" w:space="0" w:color="auto"/>
      </w:divBdr>
      <w:divsChild>
        <w:div w:id="2080707620">
          <w:marLeft w:val="0"/>
          <w:marRight w:val="0"/>
          <w:marTop w:val="0"/>
          <w:marBottom w:val="0"/>
          <w:divBdr>
            <w:top w:val="none" w:sz="0" w:space="0" w:color="auto"/>
            <w:left w:val="none" w:sz="0" w:space="0" w:color="auto"/>
            <w:bottom w:val="none" w:sz="0" w:space="0" w:color="auto"/>
            <w:right w:val="none" w:sz="0" w:space="0" w:color="auto"/>
          </w:divBdr>
        </w:div>
        <w:div w:id="2010908550">
          <w:marLeft w:val="0"/>
          <w:marRight w:val="0"/>
          <w:marTop w:val="0"/>
          <w:marBottom w:val="0"/>
          <w:divBdr>
            <w:top w:val="none" w:sz="0" w:space="0" w:color="auto"/>
            <w:left w:val="none" w:sz="0" w:space="0" w:color="auto"/>
            <w:bottom w:val="none" w:sz="0" w:space="0" w:color="auto"/>
            <w:right w:val="none" w:sz="0" w:space="0" w:color="auto"/>
          </w:divBdr>
          <w:divsChild>
            <w:div w:id="8017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rkezefendi34.meb.k12.tr/meb_iys_dosyalar/34/24/341656/resimler/2018_10/k_18135419_REHBERLYKSERVYSYNYTANIYALIM.jpg"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https://merkezefendi34.meb.k12.tr/tema/index.php" TargetMode="Externa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 AYŞE</dc:creator>
  <cp:lastModifiedBy>İsmail Erez İlkokulu</cp:lastModifiedBy>
  <cp:revision>2</cp:revision>
  <dcterms:created xsi:type="dcterms:W3CDTF">2024-03-21T08:26:00Z</dcterms:created>
  <dcterms:modified xsi:type="dcterms:W3CDTF">2024-03-21T08:26:00Z</dcterms:modified>
</cp:coreProperties>
</file>